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3809" w14:textId="77777777" w:rsidR="003E5812" w:rsidRDefault="003E5812" w:rsidP="003E5812">
      <w:pPr>
        <w:pBdr>
          <w:bottom w:val="single" w:sz="6" w:space="8" w:color="EEEEEE"/>
        </w:pBdr>
        <w:shd w:val="clear" w:color="auto" w:fill="FFFFFF"/>
        <w:spacing w:before="300" w:after="150" w:line="240" w:lineRule="auto"/>
        <w:jc w:val="center"/>
        <w:outlineLvl w:val="0"/>
        <w:rPr>
          <w:rFonts w:ascii="Titillium Web" w:eastAsia="Times New Roman" w:hAnsi="Titillium Web" w:cs="Times New Roman"/>
          <w:b/>
          <w:bCs/>
          <w:color w:val="000000"/>
          <w:kern w:val="36"/>
          <w:sz w:val="72"/>
          <w:szCs w:val="72"/>
          <w:lang w:eastAsia="tr-TR"/>
        </w:rPr>
      </w:pPr>
      <w:r>
        <w:rPr>
          <w:rFonts w:ascii="Titillium Web" w:eastAsia="Times New Roman" w:hAnsi="Titillium Web" w:cs="Times New Roman"/>
          <w:b/>
          <w:bCs/>
          <w:color w:val="000000"/>
          <w:kern w:val="36"/>
          <w:sz w:val="72"/>
          <w:szCs w:val="72"/>
          <w:lang w:eastAsia="tr-TR"/>
        </w:rPr>
        <w:t>PSİKOLOJİK DANIŞMANLIK VE REHBERLİK SERVİSİ</w:t>
      </w:r>
    </w:p>
    <w:p w14:paraId="4D218138" w14:textId="1A53B04C" w:rsidR="003E5812" w:rsidRPr="006E708C" w:rsidRDefault="003E5812" w:rsidP="003E5812">
      <w:pPr>
        <w:pBdr>
          <w:bottom w:val="single" w:sz="6" w:space="8" w:color="EEEEEE"/>
        </w:pBdr>
        <w:shd w:val="clear" w:color="auto" w:fill="FFFFFF"/>
        <w:spacing w:before="300" w:after="150" w:line="240" w:lineRule="auto"/>
        <w:jc w:val="both"/>
        <w:outlineLvl w:val="0"/>
        <w:rPr>
          <w:rFonts w:ascii="Titillium Web" w:eastAsia="Times New Roman" w:hAnsi="Titillium Web" w:cs="Times New Roman"/>
          <w:b/>
          <w:bCs/>
          <w:color w:val="000000"/>
          <w:kern w:val="36"/>
          <w:sz w:val="72"/>
          <w:szCs w:val="72"/>
          <w:lang w:eastAsia="tr-TR"/>
        </w:rPr>
        <w:sectPr w:rsidR="003E5812" w:rsidRPr="006E708C" w:rsidSect="003E5812">
          <w:type w:val="continuous"/>
          <w:pgSz w:w="16838" w:h="11906" w:orient="landscape"/>
          <w:pgMar w:top="720" w:right="720" w:bottom="720" w:left="720" w:header="708" w:footer="708" w:gutter="0"/>
          <w:cols w:num="2" w:space="708"/>
          <w:docGrid w:linePitch="360"/>
        </w:sectPr>
      </w:pPr>
    </w:p>
    <w:p w14:paraId="0D947B30" w14:textId="4625D40E" w:rsidR="00C04155" w:rsidRDefault="003E5812" w:rsidP="003E5812">
      <w:pPr>
        <w:pBdr>
          <w:bottom w:val="single" w:sz="6" w:space="8" w:color="EEEEEE"/>
        </w:pBdr>
        <w:shd w:val="clear" w:color="auto" w:fill="FFFFFF"/>
        <w:spacing w:before="300" w:after="150" w:line="240" w:lineRule="auto"/>
        <w:jc w:val="center"/>
        <w:outlineLvl w:val="0"/>
        <w:rPr>
          <w:rFonts w:ascii="Titillium Web" w:eastAsia="Times New Roman" w:hAnsi="Titillium Web" w:cs="Times New Roman"/>
          <w:b/>
          <w:bCs/>
          <w:color w:val="000000"/>
          <w:kern w:val="36"/>
          <w:sz w:val="72"/>
          <w:szCs w:val="72"/>
          <w:lang w:eastAsia="tr-TR"/>
        </w:rPr>
      </w:pPr>
      <w:r>
        <w:rPr>
          <w:rFonts w:ascii="Titillium Web" w:eastAsia="Times New Roman" w:hAnsi="Titillium Web" w:cs="Times New Roman"/>
          <w:b/>
          <w:bCs/>
          <w:color w:val="000000"/>
          <w:kern w:val="36"/>
          <w:sz w:val="72"/>
          <w:szCs w:val="72"/>
          <w:lang w:eastAsia="tr-TR"/>
        </w:rPr>
        <w:t>ÇOCUKLARDA SAYGI EĞİTİMİ</w:t>
      </w:r>
    </w:p>
    <w:p w14:paraId="3195AADF" w14:textId="77777777" w:rsidR="003E5812" w:rsidRDefault="003E5812" w:rsidP="00A54CA0">
      <w:pPr>
        <w:pBdr>
          <w:bottom w:val="single" w:sz="6" w:space="8" w:color="EEEEEE"/>
        </w:pBdr>
        <w:shd w:val="clear" w:color="auto" w:fill="FFFFFF"/>
        <w:spacing w:before="300" w:after="150" w:line="240" w:lineRule="auto"/>
        <w:jc w:val="both"/>
        <w:outlineLvl w:val="0"/>
        <w:rPr>
          <w:rFonts w:ascii="Titillium Web" w:eastAsia="Times New Roman" w:hAnsi="Titillium Web" w:cs="Times New Roman"/>
          <w:b/>
          <w:bCs/>
          <w:color w:val="000000"/>
          <w:kern w:val="36"/>
          <w:sz w:val="72"/>
          <w:szCs w:val="72"/>
          <w:lang w:eastAsia="tr-TR"/>
        </w:rPr>
      </w:pPr>
    </w:p>
    <w:p w14:paraId="6B867F58" w14:textId="77777777" w:rsidR="003E5812" w:rsidRDefault="003E5812" w:rsidP="003E5812">
      <w:pPr>
        <w:pBdr>
          <w:bottom w:val="single" w:sz="6" w:space="8" w:color="EEEEEE"/>
        </w:pBdr>
        <w:shd w:val="clear" w:color="auto" w:fill="FFFFFF"/>
        <w:spacing w:before="300" w:after="150" w:line="240" w:lineRule="auto"/>
        <w:jc w:val="center"/>
        <w:outlineLvl w:val="0"/>
        <w:rPr>
          <w:rFonts w:ascii="Titillium Web" w:eastAsia="Times New Roman" w:hAnsi="Titillium Web" w:cs="Times New Roman"/>
          <w:b/>
          <w:bCs/>
          <w:color w:val="000000"/>
          <w:kern w:val="36"/>
          <w:sz w:val="72"/>
          <w:szCs w:val="72"/>
          <w:lang w:eastAsia="tr-TR"/>
        </w:rPr>
      </w:pPr>
      <w:r>
        <w:rPr>
          <w:rFonts w:ascii="Titillium Web" w:eastAsia="Times New Roman" w:hAnsi="Titillium Web" w:cs="Times New Roman"/>
          <w:b/>
          <w:bCs/>
          <w:color w:val="000000"/>
          <w:kern w:val="36"/>
          <w:sz w:val="72"/>
          <w:szCs w:val="72"/>
          <w:lang w:eastAsia="tr-TR"/>
        </w:rPr>
        <w:t>VELİ BÜLTENİ</w:t>
      </w:r>
    </w:p>
    <w:p w14:paraId="4CB257BC" w14:textId="77777777" w:rsidR="003E5812" w:rsidRDefault="003E5812" w:rsidP="003E5812">
      <w:pPr>
        <w:pBdr>
          <w:bottom w:val="single" w:sz="6" w:space="8" w:color="EEEEEE"/>
        </w:pBdr>
        <w:shd w:val="clear" w:color="auto" w:fill="FFFFFF"/>
        <w:spacing w:before="300" w:after="150" w:line="240" w:lineRule="auto"/>
        <w:jc w:val="center"/>
        <w:outlineLvl w:val="0"/>
        <w:rPr>
          <w:rFonts w:ascii="Titillium Web" w:eastAsia="Times New Roman" w:hAnsi="Titillium Web" w:cs="Times New Roman"/>
          <w:b/>
          <w:bCs/>
          <w:color w:val="000000"/>
          <w:kern w:val="36"/>
          <w:sz w:val="72"/>
          <w:szCs w:val="72"/>
          <w:lang w:eastAsia="tr-TR"/>
        </w:rPr>
      </w:pPr>
    </w:p>
    <w:p w14:paraId="09D57C99" w14:textId="21D03C9F" w:rsidR="006E708C" w:rsidRPr="006E708C" w:rsidRDefault="006E708C" w:rsidP="003E5812">
      <w:pPr>
        <w:pBdr>
          <w:bottom w:val="single" w:sz="6" w:space="8" w:color="EEEEEE"/>
        </w:pBdr>
        <w:shd w:val="clear" w:color="auto" w:fill="FFFFFF"/>
        <w:spacing w:before="300" w:after="150" w:line="240" w:lineRule="auto"/>
        <w:jc w:val="center"/>
        <w:outlineLvl w:val="0"/>
        <w:rPr>
          <w:rFonts w:ascii="Titillium Web" w:eastAsia="Times New Roman" w:hAnsi="Titillium Web" w:cs="Times New Roman"/>
          <w:b/>
          <w:bCs/>
          <w:color w:val="000000"/>
          <w:kern w:val="36"/>
          <w:sz w:val="72"/>
          <w:szCs w:val="72"/>
          <w:lang w:eastAsia="tr-TR"/>
        </w:rPr>
      </w:pPr>
      <w:r w:rsidRPr="006E708C">
        <w:rPr>
          <w:rFonts w:ascii="Titillium Web" w:eastAsia="Times New Roman" w:hAnsi="Titillium Web" w:cs="Times New Roman"/>
          <w:b/>
          <w:bCs/>
          <w:color w:val="000000"/>
          <w:kern w:val="36"/>
          <w:sz w:val="27"/>
          <w:szCs w:val="27"/>
          <w:lang w:eastAsia="tr-TR"/>
        </w:rPr>
        <w:t>Çocuklarda Saygı Eğitimi</w:t>
      </w:r>
    </w:p>
    <w:p w14:paraId="5E19A14B" w14:textId="77777777" w:rsidR="006E708C" w:rsidRPr="006E708C" w:rsidRDefault="006E708C" w:rsidP="00A54CA0">
      <w:pPr>
        <w:shd w:val="clear" w:color="auto" w:fill="FFFFFF"/>
        <w:spacing w:before="300" w:after="150" w:line="240" w:lineRule="auto"/>
        <w:jc w:val="both"/>
        <w:outlineLvl w:val="2"/>
        <w:rPr>
          <w:rFonts w:ascii="inherit" w:eastAsia="Times New Roman" w:hAnsi="inherit" w:cs="Times New Roman"/>
          <w:b/>
          <w:bCs/>
          <w:color w:val="000000"/>
          <w:sz w:val="26"/>
          <w:szCs w:val="26"/>
          <w:lang w:eastAsia="tr-TR"/>
        </w:rPr>
      </w:pPr>
      <w:r w:rsidRPr="006E708C">
        <w:rPr>
          <w:rFonts w:ascii="inherit" w:eastAsia="Times New Roman" w:hAnsi="inherit" w:cs="Times New Roman"/>
          <w:b/>
          <w:bCs/>
          <w:color w:val="000000"/>
          <w:sz w:val="26"/>
          <w:szCs w:val="26"/>
          <w:lang w:eastAsia="tr-TR"/>
        </w:rPr>
        <w:t>Saygılı olmak iyi bir insanın taşıması gereken temel özelliklerden birisidir. Saygı insanın kendi kişiliği ile başkalarının kişiliğinin arasındaki sınırı bilip o sınırı aşmaması, kendi aleyhine dahi olsa başkasının hakkına, hukukuna özen göstermesidir. Her anne baba çocuklarının etrafa ve kendilerine karşı saygılı olmasını ister. Ancak saygının sınırının ne olduğu; kimlere, nereye kadar saygı gösterilmesi gerektiği konusunda bazı soru işaretleri olabilir.</w:t>
      </w:r>
    </w:p>
    <w:p w14:paraId="184D9E6E" w14:textId="3BB29C95" w:rsidR="006E708C" w:rsidRPr="006E708C" w:rsidRDefault="006E708C" w:rsidP="00A54CA0">
      <w:pPr>
        <w:shd w:val="clear" w:color="auto" w:fill="FFFFFF"/>
        <w:spacing w:after="150" w:line="375" w:lineRule="atLeast"/>
        <w:jc w:val="both"/>
        <w:rPr>
          <w:rFonts w:ascii="Titillium Web" w:eastAsia="Times New Roman" w:hAnsi="Titillium Web" w:cs="Times New Roman"/>
          <w:color w:val="000000"/>
          <w:sz w:val="24"/>
          <w:szCs w:val="24"/>
          <w:lang w:eastAsia="tr-TR"/>
        </w:rPr>
      </w:pPr>
      <w:r w:rsidRPr="006E708C">
        <w:rPr>
          <w:rFonts w:ascii="Titillium Web" w:eastAsia="Times New Roman" w:hAnsi="Titillium Web" w:cs="Times New Roman"/>
          <w:color w:val="000000"/>
          <w:sz w:val="24"/>
          <w:szCs w:val="24"/>
          <w:lang w:eastAsia="tr-TR"/>
        </w:rPr>
        <w:t xml:space="preserve">Saygı ölçütleri kültürden kültüre farklılık gösterir. Bizim kültürümüzde yaşlılara saygı göstermek önemsenirken başka kültürlerde önemsenmeyebilir. Yine bizim kültürümüzde yardımlaşmak, ihtiyacı olanlara bağışta bulunmak çok önemlidir. Fakat örneğin Japonya’da yaşayan bir insana yardım etmek, para vermek onun kişiliğine yapılmış bir hakaret ve saygısızlık olarak kabul edilebilir. Saygı ölçütlerini bu kültürel farkları göz önüne alarak belirlemek gerekir. Aynı kültürün içinde de ölçütlerde birtakım değişiklikler olabilir. Zaman içinde değer yargılarında değişmeler görülebilir. </w:t>
      </w:r>
      <w:r w:rsidR="00C04155">
        <w:rPr>
          <w:rFonts w:ascii="Titillium Web" w:eastAsia="Times New Roman" w:hAnsi="Titillium Web" w:cs="Times New Roman"/>
          <w:color w:val="000000"/>
          <w:sz w:val="24"/>
          <w:szCs w:val="24"/>
          <w:lang w:eastAsia="tr-TR"/>
        </w:rPr>
        <w:t>Ö</w:t>
      </w:r>
      <w:r w:rsidRPr="006E708C">
        <w:rPr>
          <w:rFonts w:ascii="Titillium Web" w:eastAsia="Times New Roman" w:hAnsi="Titillium Web" w:cs="Times New Roman"/>
          <w:color w:val="000000"/>
          <w:sz w:val="24"/>
          <w:szCs w:val="24"/>
          <w:lang w:eastAsia="tr-TR"/>
        </w:rPr>
        <w:t>rneğin itaat kültürü ve otoriteye gösterilen aşırı saygı kişinin özsaygısı aleyhine işlediği için bu konudaki ölçütleri yeniden düzenlemek gerekir.</w:t>
      </w:r>
    </w:p>
    <w:p w14:paraId="07C0C33F" w14:textId="77777777" w:rsidR="00C04155" w:rsidRDefault="00C04155" w:rsidP="00A54CA0">
      <w:pPr>
        <w:shd w:val="clear" w:color="auto" w:fill="FFFFFF"/>
        <w:spacing w:before="300" w:after="150" w:line="240" w:lineRule="auto"/>
        <w:jc w:val="both"/>
        <w:outlineLvl w:val="2"/>
        <w:rPr>
          <w:rFonts w:ascii="inherit" w:eastAsia="Times New Roman" w:hAnsi="inherit" w:cs="Times New Roman"/>
          <w:b/>
          <w:bCs/>
          <w:color w:val="000000"/>
          <w:sz w:val="26"/>
          <w:szCs w:val="26"/>
          <w:lang w:eastAsia="tr-TR"/>
        </w:rPr>
      </w:pPr>
    </w:p>
    <w:p w14:paraId="74C38FD0" w14:textId="49561DC4" w:rsidR="006E708C" w:rsidRPr="006E708C" w:rsidRDefault="006E708C" w:rsidP="00A54CA0">
      <w:pPr>
        <w:shd w:val="clear" w:color="auto" w:fill="FFFFFF"/>
        <w:spacing w:before="300" w:after="150" w:line="240" w:lineRule="auto"/>
        <w:jc w:val="both"/>
        <w:outlineLvl w:val="2"/>
        <w:rPr>
          <w:rFonts w:ascii="inherit" w:eastAsia="Times New Roman" w:hAnsi="inherit" w:cs="Times New Roman"/>
          <w:b/>
          <w:bCs/>
          <w:color w:val="000000"/>
          <w:sz w:val="26"/>
          <w:szCs w:val="26"/>
          <w:lang w:eastAsia="tr-TR"/>
        </w:rPr>
      </w:pPr>
      <w:r w:rsidRPr="006E708C">
        <w:rPr>
          <w:rFonts w:ascii="inherit" w:eastAsia="Times New Roman" w:hAnsi="inherit" w:cs="Times New Roman"/>
          <w:b/>
          <w:bCs/>
          <w:color w:val="000000"/>
          <w:sz w:val="26"/>
          <w:szCs w:val="26"/>
          <w:lang w:eastAsia="tr-TR"/>
        </w:rPr>
        <w:t>Saygı Eğitiminde Yapılan Hatalar</w:t>
      </w:r>
    </w:p>
    <w:p w14:paraId="0D712510" w14:textId="5DBA615D" w:rsidR="006E708C" w:rsidRPr="006E708C" w:rsidRDefault="006E708C" w:rsidP="00A54CA0">
      <w:pPr>
        <w:shd w:val="clear" w:color="auto" w:fill="FFFFFF"/>
        <w:spacing w:after="150" w:line="375" w:lineRule="atLeast"/>
        <w:jc w:val="both"/>
        <w:rPr>
          <w:rFonts w:ascii="Titillium Web" w:eastAsia="Times New Roman" w:hAnsi="Titillium Web" w:cs="Times New Roman"/>
          <w:color w:val="000000"/>
          <w:sz w:val="24"/>
          <w:szCs w:val="24"/>
          <w:lang w:eastAsia="tr-TR"/>
        </w:rPr>
      </w:pPr>
      <w:r w:rsidRPr="006E708C">
        <w:rPr>
          <w:rFonts w:ascii="Titillium Web" w:eastAsia="Times New Roman" w:hAnsi="Titillium Web" w:cs="Times New Roman"/>
          <w:color w:val="000000"/>
          <w:sz w:val="24"/>
          <w:szCs w:val="24"/>
          <w:lang w:eastAsia="tr-TR"/>
        </w:rPr>
        <w:t xml:space="preserve">Yukarıda ifade ettiğimiz gibi kültürümüzde itaat ve büyüklere saygı önemli bir yer tutar. Sadece büyüklere değil, nefes alıp veren her şeye saygılı olmak elbette çok güzel bir davranıştır. Ancak bunu özsaygıyı önemsememe noktasına götürmek kendine güvensiz, girişimci olmayan, inisiyatif kullanamayan, değişimi sorgulamayan, zora talip olmayan, yeteneklerini geliştiremeyen insanlar ortaya çıkarır. Baskıcı kültürel özelliklerimiz nedeniyle ailede baba baskısı şeklinde başlayan bu sürece ilerleyen yıllarda toplum baskısı, koca baskısı, kayınvalide baskısı da eklenir ve kişi kendi özsaygısını kaybeder, kendisini bir çeşit paspas gibi görür. Kendi kişiliğinin sınırlarını bilemeyen, sadece kurallara uymak zorunda hisseden ama kuralları sorgulamayan bir insan ortaya çıkar. Anne babalar kendi haklarına sahip çıkabilen, silik olmayan, kendine güvenen çocuklar yetiştirmek isterler. Ama hayatın içinde yaşanan olayları alıp incelediğimizde genellikle o anda sorunu çözmek için çocuğun kendine güvenini zedeleyeceği tavırlar takınıldığını görürüz. İnsanların çoğu başkalarını kırmamak, gücendirmemek için kendi çocuklarını kırar ve çoğu zaman bunun yanlış bir davranış olduğunu fark bile edemez. </w:t>
      </w:r>
      <w:r>
        <w:rPr>
          <w:rFonts w:ascii="Titillium Web" w:eastAsia="Times New Roman" w:hAnsi="Titillium Web" w:cs="Times New Roman"/>
          <w:color w:val="000000"/>
          <w:sz w:val="24"/>
          <w:szCs w:val="24"/>
          <w:lang w:eastAsia="tr-TR"/>
        </w:rPr>
        <w:t>Ç</w:t>
      </w:r>
      <w:r w:rsidRPr="006E708C">
        <w:rPr>
          <w:rFonts w:ascii="Titillium Web" w:eastAsia="Times New Roman" w:hAnsi="Titillium Web" w:cs="Times New Roman"/>
          <w:color w:val="000000"/>
          <w:sz w:val="24"/>
          <w:szCs w:val="24"/>
          <w:lang w:eastAsia="tr-TR"/>
        </w:rPr>
        <w:t xml:space="preserve">ocuklara saygı eğitimini hak duygusuyla birlikte vermeliyiz. </w:t>
      </w:r>
      <w:r>
        <w:rPr>
          <w:rFonts w:ascii="Titillium Web" w:eastAsia="Times New Roman" w:hAnsi="Titillium Web" w:cs="Times New Roman"/>
          <w:color w:val="000000"/>
          <w:sz w:val="24"/>
          <w:szCs w:val="24"/>
          <w:lang w:eastAsia="tr-TR"/>
        </w:rPr>
        <w:t>Ç</w:t>
      </w:r>
      <w:r w:rsidRPr="006E708C">
        <w:rPr>
          <w:rFonts w:ascii="Titillium Web" w:eastAsia="Times New Roman" w:hAnsi="Titillium Web" w:cs="Times New Roman"/>
          <w:color w:val="000000"/>
          <w:sz w:val="24"/>
          <w:szCs w:val="24"/>
          <w:lang w:eastAsia="tr-TR"/>
        </w:rPr>
        <w:t xml:space="preserve">ocuk hem kendi hakkını talep etme, hak arama becerisini kazanmalı, hem de başkasının hakkına zarar vermeme bilincini benimsemelidir. </w:t>
      </w:r>
      <w:r w:rsidR="003E5812" w:rsidRPr="006E708C">
        <w:rPr>
          <w:rFonts w:ascii="Titillium Web" w:eastAsia="Times New Roman" w:hAnsi="Titillium Web" w:cs="Times New Roman"/>
          <w:color w:val="000000"/>
          <w:sz w:val="24"/>
          <w:szCs w:val="24"/>
          <w:lang w:eastAsia="tr-TR"/>
        </w:rPr>
        <w:t>Çocuğa</w:t>
      </w:r>
      <w:r w:rsidRPr="006E708C">
        <w:rPr>
          <w:rFonts w:ascii="Titillium Web" w:eastAsia="Times New Roman" w:hAnsi="Titillium Web" w:cs="Times New Roman"/>
          <w:color w:val="000000"/>
          <w:sz w:val="24"/>
          <w:szCs w:val="24"/>
          <w:lang w:eastAsia="tr-TR"/>
        </w:rPr>
        <w:t xml:space="preserve"> körü körüne itaat alışkanlığı kazandırmak yerine doğru olana, hakka, akla uygun olana saygı alışkanlığı kazandırılmalıdır. </w:t>
      </w:r>
      <w:r w:rsidR="003E5812" w:rsidRPr="006E708C">
        <w:rPr>
          <w:rFonts w:ascii="Titillium Web" w:eastAsia="Times New Roman" w:hAnsi="Titillium Web" w:cs="Times New Roman"/>
          <w:color w:val="000000"/>
          <w:sz w:val="24"/>
          <w:szCs w:val="24"/>
          <w:lang w:eastAsia="tr-TR"/>
        </w:rPr>
        <w:t>Çocuğun</w:t>
      </w:r>
      <w:r w:rsidRPr="006E708C">
        <w:rPr>
          <w:rFonts w:ascii="Titillium Web" w:eastAsia="Times New Roman" w:hAnsi="Titillium Web" w:cs="Times New Roman"/>
          <w:color w:val="000000"/>
          <w:sz w:val="24"/>
          <w:szCs w:val="24"/>
          <w:lang w:eastAsia="tr-TR"/>
        </w:rPr>
        <w:t xml:space="preserve"> zihninde iyi-kötü, doğru-yanlış kavramlarının oluşması için ona kuralların nedenleri, gerekçeleri izah edilmelidir. </w:t>
      </w:r>
      <w:r w:rsidR="003E5812" w:rsidRPr="006E708C">
        <w:rPr>
          <w:rFonts w:ascii="Titillium Web" w:eastAsia="Times New Roman" w:hAnsi="Titillium Web" w:cs="Times New Roman"/>
          <w:color w:val="000000"/>
          <w:sz w:val="24"/>
          <w:szCs w:val="24"/>
          <w:lang w:eastAsia="tr-TR"/>
        </w:rPr>
        <w:t>Çocuk</w:t>
      </w:r>
      <w:r w:rsidRPr="006E708C">
        <w:rPr>
          <w:rFonts w:ascii="Titillium Web" w:eastAsia="Times New Roman" w:hAnsi="Titillium Web" w:cs="Times New Roman"/>
          <w:color w:val="000000"/>
          <w:sz w:val="24"/>
          <w:szCs w:val="24"/>
          <w:lang w:eastAsia="tr-TR"/>
        </w:rPr>
        <w:t xml:space="preserve"> kurala anne babası öyle istediği için değil doğru olduğuna inandığı için uymalı, başka insanlara da bu motivasyondan hareketle saygı göstermelidir. Körü körüne uygulanan kurallarda neyin neden yapıldığı bilinmediği için tutarsızlıklar olacaktır. </w:t>
      </w:r>
      <w:r w:rsidR="003E5812" w:rsidRPr="006E708C">
        <w:rPr>
          <w:rFonts w:ascii="Titillium Web" w:eastAsia="Times New Roman" w:hAnsi="Titillium Web" w:cs="Times New Roman"/>
          <w:color w:val="000000"/>
          <w:sz w:val="24"/>
          <w:szCs w:val="24"/>
          <w:lang w:eastAsia="tr-TR"/>
        </w:rPr>
        <w:t>Allan</w:t>
      </w:r>
      <w:r w:rsidRPr="006E708C">
        <w:rPr>
          <w:rFonts w:ascii="Titillium Web" w:eastAsia="Times New Roman" w:hAnsi="Titillium Web" w:cs="Times New Roman"/>
          <w:color w:val="000000"/>
          <w:sz w:val="24"/>
          <w:szCs w:val="24"/>
          <w:lang w:eastAsia="tr-TR"/>
        </w:rPr>
        <w:t xml:space="preserve"> çocukta kalıcı bir davranış değişikliği ve saygı bilinci geliştirmektir. Aksi halde çocuk sadece anne babasının yanında onların istediği gibi davranıp yalnızken canının istediğini yapabilir. </w:t>
      </w:r>
      <w:r w:rsidR="003E5812" w:rsidRPr="006E708C">
        <w:rPr>
          <w:rFonts w:ascii="Titillium Web" w:eastAsia="Times New Roman" w:hAnsi="Titillium Web" w:cs="Times New Roman"/>
          <w:color w:val="000000"/>
          <w:sz w:val="24"/>
          <w:szCs w:val="24"/>
          <w:lang w:eastAsia="tr-TR"/>
        </w:rPr>
        <w:t>Çocuklarda</w:t>
      </w:r>
      <w:r w:rsidRPr="006E708C">
        <w:rPr>
          <w:rFonts w:ascii="Titillium Web" w:eastAsia="Times New Roman" w:hAnsi="Titillium Web" w:cs="Times New Roman"/>
          <w:color w:val="000000"/>
          <w:sz w:val="24"/>
          <w:szCs w:val="24"/>
          <w:lang w:eastAsia="tr-TR"/>
        </w:rPr>
        <w:t xml:space="preserve"> saygı eğitiminde anne babaların tutumları çok önemlidir. </w:t>
      </w:r>
      <w:r w:rsidR="003E5812" w:rsidRPr="006E708C">
        <w:rPr>
          <w:rFonts w:ascii="Titillium Web" w:eastAsia="Times New Roman" w:hAnsi="Titillium Web" w:cs="Times New Roman"/>
          <w:color w:val="000000"/>
          <w:sz w:val="24"/>
          <w:szCs w:val="24"/>
          <w:lang w:eastAsia="tr-TR"/>
        </w:rPr>
        <w:t>Çocukların</w:t>
      </w:r>
      <w:r w:rsidRPr="006E708C">
        <w:rPr>
          <w:rFonts w:ascii="Titillium Web" w:eastAsia="Times New Roman" w:hAnsi="Titillium Web" w:cs="Times New Roman"/>
          <w:color w:val="000000"/>
          <w:sz w:val="24"/>
          <w:szCs w:val="24"/>
          <w:lang w:eastAsia="tr-TR"/>
        </w:rPr>
        <w:t xml:space="preserve"> benmerkezci olduklarını biliyoruz. Benmerkezcilik, çocukların bencilce davranmalarına, hata yapmalarına neden olur. </w:t>
      </w:r>
      <w:r w:rsidR="003E5812" w:rsidRPr="006E708C">
        <w:rPr>
          <w:rFonts w:ascii="Titillium Web" w:eastAsia="Times New Roman" w:hAnsi="Titillium Web" w:cs="Times New Roman"/>
          <w:color w:val="000000"/>
          <w:sz w:val="24"/>
          <w:szCs w:val="24"/>
          <w:lang w:eastAsia="tr-TR"/>
        </w:rPr>
        <w:t>Çocuklar</w:t>
      </w:r>
      <w:r w:rsidRPr="006E708C">
        <w:rPr>
          <w:rFonts w:ascii="Titillium Web" w:eastAsia="Times New Roman" w:hAnsi="Titillium Web" w:cs="Times New Roman"/>
          <w:color w:val="000000"/>
          <w:sz w:val="24"/>
          <w:szCs w:val="24"/>
          <w:lang w:eastAsia="tr-TR"/>
        </w:rPr>
        <w:t xml:space="preserve"> davranışlarının sonucunu düşünmeden hareket ederler. Kendilerini nasıl iyi hissederlerse öyle davranırlar. </w:t>
      </w:r>
      <w:r w:rsidR="003E5812" w:rsidRPr="006E708C">
        <w:rPr>
          <w:rFonts w:ascii="Titillium Web" w:eastAsia="Times New Roman" w:hAnsi="Titillium Web" w:cs="Times New Roman"/>
          <w:color w:val="000000"/>
          <w:sz w:val="24"/>
          <w:szCs w:val="24"/>
          <w:lang w:eastAsia="tr-TR"/>
        </w:rPr>
        <w:t>Çocuk</w:t>
      </w:r>
      <w:r w:rsidRPr="006E708C">
        <w:rPr>
          <w:rFonts w:ascii="Titillium Web" w:eastAsia="Times New Roman" w:hAnsi="Titillium Web" w:cs="Times New Roman"/>
          <w:color w:val="000000"/>
          <w:sz w:val="24"/>
          <w:szCs w:val="24"/>
          <w:lang w:eastAsia="tr-TR"/>
        </w:rPr>
        <w:t xml:space="preserve"> için o anda korkunun gitmesi, incinme ihtimalinin ortadan kalkması, kendini daha iyi hissedebilmesi saygısız bir davranışta bulunması için yeterli nedendir. Davranışının iyi mi kötü mü olduğunu, uzun vadeli sonuçlarını düşünmez. O nedenle anne baba çocuğa doğru rehberlik yapma görevini yerine getirebilmelidir. Büyükler rehberlik rolünü doğru üstlenebilirlerse çocuk hayatı tanır; nerede, nasıl davranacağını öğrenir. Aileler saygısızlık, haksızlık yapan çocuğa mutlaka müdahale etmelidirler fakat bunu çocuğa konuyla ilgili farkındalık kazandırarak, yaptığının neden yanlış olduğunu anlatarak yapmalıdırlar. </w:t>
      </w:r>
      <w:r w:rsidR="003E5812" w:rsidRPr="006E708C">
        <w:rPr>
          <w:rFonts w:ascii="Titillium Web" w:eastAsia="Times New Roman" w:hAnsi="Titillium Web" w:cs="Times New Roman"/>
          <w:color w:val="000000"/>
          <w:sz w:val="24"/>
          <w:szCs w:val="24"/>
          <w:lang w:eastAsia="tr-TR"/>
        </w:rPr>
        <w:t>Çocuğun</w:t>
      </w:r>
      <w:r w:rsidRPr="006E708C">
        <w:rPr>
          <w:rFonts w:ascii="Titillium Web" w:eastAsia="Times New Roman" w:hAnsi="Titillium Web" w:cs="Times New Roman"/>
          <w:color w:val="000000"/>
          <w:sz w:val="24"/>
          <w:szCs w:val="24"/>
          <w:lang w:eastAsia="tr-TR"/>
        </w:rPr>
        <w:t xml:space="preserve"> saygısızlık yapmayı bir yöntem haline getirmemesi, huy edinmemesi için çaba göstermek gerekir. Aileler çocuğa saygının sınırlarını iyi çizmeli; nerede, ne yapılacağını öğretmelidir. Gülünecek yerde gülünecek, ağlanacak yerde ağlanacak, saygı gösterilecek yerde saygı gösterilecek gibi zaman kavramını iyi öğretmek gerekir. İnsanın kişilik gelişiminde sosyal sınırları çizebilmek çok önemlidir.</w:t>
      </w:r>
    </w:p>
    <w:p w14:paraId="48A78C16" w14:textId="77777777" w:rsidR="006E708C" w:rsidRPr="006E708C" w:rsidRDefault="006E708C" w:rsidP="00A54CA0">
      <w:pPr>
        <w:shd w:val="clear" w:color="auto" w:fill="FFFFFF"/>
        <w:spacing w:before="300" w:after="150" w:line="240" w:lineRule="auto"/>
        <w:jc w:val="both"/>
        <w:outlineLvl w:val="2"/>
        <w:rPr>
          <w:rFonts w:ascii="inherit" w:eastAsia="Times New Roman" w:hAnsi="inherit" w:cs="Times New Roman"/>
          <w:b/>
          <w:bCs/>
          <w:color w:val="000000"/>
          <w:sz w:val="26"/>
          <w:szCs w:val="26"/>
          <w:lang w:eastAsia="tr-TR"/>
        </w:rPr>
      </w:pPr>
      <w:r w:rsidRPr="006E708C">
        <w:rPr>
          <w:rFonts w:ascii="inherit" w:eastAsia="Times New Roman" w:hAnsi="inherit" w:cs="Times New Roman"/>
          <w:b/>
          <w:bCs/>
          <w:color w:val="000000"/>
          <w:sz w:val="26"/>
          <w:szCs w:val="26"/>
          <w:lang w:eastAsia="tr-TR"/>
        </w:rPr>
        <w:t>Saygılı Davranarak Hakkını Aramak</w:t>
      </w:r>
    </w:p>
    <w:p w14:paraId="5EB60773" w14:textId="7C6271D9" w:rsidR="006E708C" w:rsidRPr="006E708C" w:rsidRDefault="006E708C" w:rsidP="00A54CA0">
      <w:pPr>
        <w:shd w:val="clear" w:color="auto" w:fill="FFFFFF"/>
        <w:spacing w:after="150" w:line="375" w:lineRule="atLeast"/>
        <w:jc w:val="both"/>
        <w:rPr>
          <w:rFonts w:ascii="Titillium Web" w:eastAsia="Times New Roman" w:hAnsi="Titillium Web" w:cs="Times New Roman"/>
          <w:color w:val="000000"/>
          <w:sz w:val="24"/>
          <w:szCs w:val="24"/>
          <w:lang w:eastAsia="tr-TR"/>
        </w:rPr>
      </w:pPr>
      <w:r w:rsidRPr="006E708C">
        <w:rPr>
          <w:rFonts w:ascii="Titillium Web" w:eastAsia="Times New Roman" w:hAnsi="Titillium Web" w:cs="Times New Roman"/>
          <w:color w:val="000000"/>
          <w:sz w:val="24"/>
          <w:szCs w:val="24"/>
          <w:lang w:eastAsia="tr-TR"/>
        </w:rPr>
        <w:t xml:space="preserve">Saygılı davranmayla hak arama arasındaki sınır önemlidir. Hak aramak illa ki zor kullanmak, şiddete başvurmak değildir. İyilik yapana iyilikle karşılık verilir. Kötülük yapana kötülük yapmak değil de haksızlık yapmamaya çalışmak, haksızlık yapmadan hatasını göstermek idealdir. </w:t>
      </w:r>
      <w:r w:rsidR="003E5812" w:rsidRPr="006E708C">
        <w:rPr>
          <w:rFonts w:ascii="Titillium Web" w:eastAsia="Times New Roman" w:hAnsi="Titillium Web" w:cs="Times New Roman"/>
          <w:color w:val="000000"/>
          <w:sz w:val="24"/>
          <w:szCs w:val="24"/>
          <w:lang w:eastAsia="tr-TR"/>
        </w:rPr>
        <w:t>Çocuğa</w:t>
      </w:r>
      <w:r w:rsidRPr="006E708C">
        <w:rPr>
          <w:rFonts w:ascii="Titillium Web" w:eastAsia="Times New Roman" w:hAnsi="Titillium Web" w:cs="Times New Roman"/>
          <w:color w:val="000000"/>
          <w:sz w:val="24"/>
          <w:szCs w:val="24"/>
          <w:lang w:eastAsia="tr-TR"/>
        </w:rPr>
        <w:t xml:space="preserve"> sadece iyilere saygılı olmayı değil kötülük yapana haksızlık yapmama kaygısını da öğretmek gerekir. </w:t>
      </w:r>
      <w:r w:rsidR="003E5812" w:rsidRPr="006E708C">
        <w:rPr>
          <w:rFonts w:ascii="Titillium Web" w:eastAsia="Times New Roman" w:hAnsi="Titillium Web" w:cs="Times New Roman"/>
          <w:color w:val="000000"/>
          <w:sz w:val="24"/>
          <w:szCs w:val="24"/>
          <w:lang w:eastAsia="tr-TR"/>
        </w:rPr>
        <w:t>Çocuklara</w:t>
      </w:r>
      <w:r w:rsidRPr="006E708C">
        <w:rPr>
          <w:rFonts w:ascii="Titillium Web" w:eastAsia="Times New Roman" w:hAnsi="Titillium Web" w:cs="Times New Roman"/>
          <w:color w:val="000000"/>
          <w:sz w:val="24"/>
          <w:szCs w:val="24"/>
          <w:lang w:eastAsia="tr-TR"/>
        </w:rPr>
        <w:t xml:space="preserve"> haklarını ararken saygı sınırları içinde kalmayı öğretmek için anne babaların bu konuda da model olmaları gereklidir. Kavgacı bir ailede yetişen çocuk ister istemez bunun sorun çözmek için doğru yöntem olduğunu düşünür, öyle hareket eder. Nasıl ki aile içi ilişkilerde haklı olmak yetmiyor, haklı olanın kendisini doğru bir üslupla ifade etmesi gerekiyorsa aynı şekilde sosyal ilişkilerde de kullanılan yöntem önemlidir. İnsanların medeniyet ölçüsünü gösteren en önemli özellik doğru yöntemle hak arama bilinci ve hukuka saygı anlayışıdır. Hukukun geçerli olduğu toplumlarda haksızlığa uğrayan kişi, karşısındakinin boynuna sarılmaz.</w:t>
      </w:r>
    </w:p>
    <w:p w14:paraId="0848B05B" w14:textId="77777777" w:rsidR="006E708C" w:rsidRPr="006E708C" w:rsidRDefault="006E708C" w:rsidP="00A54CA0">
      <w:pPr>
        <w:shd w:val="clear" w:color="auto" w:fill="FFFFFF"/>
        <w:spacing w:before="300" w:after="150" w:line="240" w:lineRule="auto"/>
        <w:jc w:val="both"/>
        <w:outlineLvl w:val="2"/>
        <w:rPr>
          <w:rFonts w:ascii="inherit" w:eastAsia="Times New Roman" w:hAnsi="inherit" w:cs="Times New Roman"/>
          <w:b/>
          <w:bCs/>
          <w:color w:val="000000"/>
          <w:sz w:val="26"/>
          <w:szCs w:val="26"/>
          <w:lang w:eastAsia="tr-TR"/>
        </w:rPr>
      </w:pPr>
      <w:r w:rsidRPr="006E708C">
        <w:rPr>
          <w:rFonts w:ascii="inherit" w:eastAsia="Times New Roman" w:hAnsi="inherit" w:cs="Times New Roman"/>
          <w:b/>
          <w:bCs/>
          <w:color w:val="000000"/>
          <w:sz w:val="26"/>
          <w:szCs w:val="26"/>
          <w:lang w:eastAsia="tr-TR"/>
        </w:rPr>
        <w:t>Hatayı Kabul Edebilmek</w:t>
      </w:r>
    </w:p>
    <w:p w14:paraId="67A243E9" w14:textId="70DC9512" w:rsidR="006E708C" w:rsidRPr="006E708C" w:rsidRDefault="006E708C" w:rsidP="00A54CA0">
      <w:pPr>
        <w:shd w:val="clear" w:color="auto" w:fill="FFFFFF"/>
        <w:spacing w:after="150" w:line="375" w:lineRule="atLeast"/>
        <w:jc w:val="both"/>
        <w:rPr>
          <w:rFonts w:ascii="Titillium Web" w:eastAsia="Times New Roman" w:hAnsi="Titillium Web" w:cs="Times New Roman"/>
          <w:color w:val="000000"/>
          <w:sz w:val="24"/>
          <w:szCs w:val="24"/>
          <w:lang w:eastAsia="tr-TR"/>
        </w:rPr>
      </w:pPr>
      <w:r w:rsidRPr="006E708C">
        <w:rPr>
          <w:rFonts w:ascii="Titillium Web" w:eastAsia="Times New Roman" w:hAnsi="Titillium Web" w:cs="Times New Roman"/>
          <w:color w:val="000000"/>
          <w:sz w:val="24"/>
          <w:szCs w:val="24"/>
          <w:lang w:eastAsia="tr-TR"/>
        </w:rPr>
        <w:t xml:space="preserve">Günümüzde insanlar arasında yaygın olan bir tavır kişilerin haksız oldukları, hata yaptıkları durumlarda bunu kabul etmeme eğilimi göstermeleridir. Bu davranışın temelinde hata yapmanın insanın değerini azaltacağı düşüncesi yatmaktadır. Oysa ki hata yapmak çok doğal bir şeydir. </w:t>
      </w:r>
      <w:r w:rsidR="003E5812" w:rsidRPr="006E708C">
        <w:rPr>
          <w:rFonts w:ascii="Titillium Web" w:eastAsia="Times New Roman" w:hAnsi="Titillium Web" w:cs="Times New Roman"/>
          <w:color w:val="000000"/>
          <w:sz w:val="24"/>
          <w:szCs w:val="24"/>
          <w:lang w:eastAsia="tr-TR"/>
        </w:rPr>
        <w:t>Önemli</w:t>
      </w:r>
      <w:r w:rsidRPr="006E708C">
        <w:rPr>
          <w:rFonts w:ascii="Titillium Web" w:eastAsia="Times New Roman" w:hAnsi="Titillium Web" w:cs="Times New Roman"/>
          <w:color w:val="000000"/>
          <w:sz w:val="24"/>
          <w:szCs w:val="24"/>
          <w:lang w:eastAsia="tr-TR"/>
        </w:rPr>
        <w:t xml:space="preserve"> olan insanın hatasını fark edip düzeltmesi ve aynı hatayı bir daha yapmamaya çalışmasıdır. Hiç kimsenin her durumda haklı olması mümkün değildir. Hatalı olduğu halde “ben hep haklıyım” duygusu içinde hareket eden insan çevresindekileri kendisinden uzaklaştırır. Bazı insanlar teşekkür etmeyi ve özür dilemeyi zayıflık olarak görürler. Sürekli haklı olduklarını savunma çabası içindedir. Bu davranışın arkasındaki dinamiği araştırdığımızda şunu görürüz: Kendilerinde birtakım eksiklikler gören insanlar kontrolü başkalarına bırakmamak için sürekli haklı olduklarını kanıtlamaya çalışırlar. Daima kendisinin haklı, başkalarının haksız olduğunu kanıtlamaya çalışan kendini beğenmiş kişiler kendilerini yalnızlığa </w:t>
      </w:r>
      <w:r w:rsidR="003E5812" w:rsidRPr="006E708C">
        <w:rPr>
          <w:rFonts w:ascii="Titillium Web" w:eastAsia="Times New Roman" w:hAnsi="Titillium Web" w:cs="Times New Roman"/>
          <w:color w:val="000000"/>
          <w:sz w:val="24"/>
          <w:szCs w:val="24"/>
          <w:lang w:eastAsia="tr-TR"/>
        </w:rPr>
        <w:t>mahkûm</w:t>
      </w:r>
      <w:r w:rsidRPr="006E708C">
        <w:rPr>
          <w:rFonts w:ascii="Titillium Web" w:eastAsia="Times New Roman" w:hAnsi="Titillium Web" w:cs="Times New Roman"/>
          <w:color w:val="000000"/>
          <w:sz w:val="24"/>
          <w:szCs w:val="24"/>
          <w:lang w:eastAsia="tr-TR"/>
        </w:rPr>
        <w:t xml:space="preserve"> ederler. Halbuki bir insanın hatasını kabul etmesi kendisine değer katar ve başkaları tarafından daha çok sevilmesini sağlar. Yetişkinlerin bu bilinçte olup hem kendi sosyal hayatlarında hem de aile içi ilişkilerinde özür dilemeyi bilmeleri ve bunu uygulamaları, çocuklarına doğru örnek olma bakımından önemlidir. Hatasını kabul etmek hem hak duygusuna uygun bir davranıştır, hem de kişiye duyulan saygıyı arttırı</w:t>
      </w:r>
      <w:r>
        <w:rPr>
          <w:rFonts w:ascii="Titillium Web" w:eastAsia="Times New Roman" w:hAnsi="Titillium Web" w:cs="Times New Roman"/>
          <w:color w:val="000000"/>
          <w:sz w:val="24"/>
          <w:szCs w:val="24"/>
          <w:lang w:eastAsia="tr-TR"/>
        </w:rPr>
        <w:t>r</w:t>
      </w:r>
      <w:r w:rsidR="003E5812">
        <w:rPr>
          <w:rFonts w:ascii="Titillium Web" w:eastAsia="Times New Roman" w:hAnsi="Titillium Web" w:cs="Times New Roman"/>
          <w:color w:val="000000"/>
          <w:sz w:val="24"/>
          <w:szCs w:val="24"/>
          <w:lang w:eastAsia="tr-TR"/>
        </w:rPr>
        <w:t>.</w:t>
      </w:r>
    </w:p>
    <w:p w14:paraId="0DAC9B6B" w14:textId="6D84368C" w:rsidR="002D6A06" w:rsidRDefault="006E708C" w:rsidP="00A54CA0">
      <w:pPr>
        <w:jc w:val="both"/>
      </w:pPr>
      <w:r>
        <w:rPr>
          <w:rStyle w:val="Gl"/>
          <w:rFonts w:ascii="Titillium Web" w:hAnsi="Titillium Web"/>
          <w:color w:val="000000"/>
          <w:shd w:val="clear" w:color="auto" w:fill="FFFFFF"/>
        </w:rPr>
        <w:t xml:space="preserve">KAYNAK: Makul </w:t>
      </w:r>
      <w:r w:rsidR="003E5812">
        <w:rPr>
          <w:rStyle w:val="Gl"/>
          <w:rFonts w:ascii="Titillium Web" w:hAnsi="Titillium Web"/>
          <w:color w:val="000000"/>
          <w:shd w:val="clear" w:color="auto" w:fill="FFFFFF"/>
        </w:rPr>
        <w:t>Çözüm</w:t>
      </w:r>
      <w:r>
        <w:rPr>
          <w:rStyle w:val="Gl"/>
          <w:rFonts w:ascii="Titillium Web" w:hAnsi="Titillium Web"/>
          <w:color w:val="000000"/>
          <w:shd w:val="clear" w:color="auto" w:fill="FFFFFF"/>
        </w:rPr>
        <w:t>, Mart 2004 Prof. Dr. Nevzat Tarhan</w:t>
      </w:r>
    </w:p>
    <w:sectPr w:rsidR="002D6A06" w:rsidSect="00A54CA0">
      <w:type w:val="continuous"/>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tillium Web">
    <w:altName w:val="Calibri"/>
    <w:panose1 w:val="00000500000000000000"/>
    <w:charset w:val="A2"/>
    <w:family w:val="auto"/>
    <w:pitch w:val="variable"/>
    <w:sig w:usb0="00000007" w:usb1="00000001" w:usb2="00000000" w:usb3="00000000" w:csb0="00000093" w:csb1="00000000"/>
  </w:font>
  <w:font w:name="inherit">
    <w:altName w:val="Noto Serif Thai"/>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8C"/>
    <w:rsid w:val="002D6A06"/>
    <w:rsid w:val="003C4A47"/>
    <w:rsid w:val="003E5812"/>
    <w:rsid w:val="006E708C"/>
    <w:rsid w:val="00A54CA0"/>
    <w:rsid w:val="00C04155"/>
    <w:rsid w:val="00D44A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3060"/>
  <w15:chartTrackingRefBased/>
  <w15:docId w15:val="{2CA75A6B-EF99-4B71-8AB5-6609E734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12"/>
  </w:style>
  <w:style w:type="paragraph" w:styleId="Balk1">
    <w:name w:val="heading 1"/>
    <w:basedOn w:val="Normal"/>
    <w:next w:val="Normal"/>
    <w:link w:val="Balk1Char"/>
    <w:uiPriority w:val="9"/>
    <w:qFormat/>
    <w:rsid w:val="003E581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3E581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3E5812"/>
    <w:pPr>
      <w:pBdr>
        <w:top w:val="single" w:sz="6" w:space="2" w:color="4472C4" w:themeColor="accent1"/>
      </w:pBdr>
      <w:spacing w:before="300" w:after="0"/>
      <w:outlineLvl w:val="2"/>
    </w:pPr>
    <w:rPr>
      <w:caps/>
      <w:color w:val="1F3763" w:themeColor="accent1" w:themeShade="7F"/>
      <w:spacing w:val="15"/>
    </w:rPr>
  </w:style>
  <w:style w:type="paragraph" w:styleId="Balk4">
    <w:name w:val="heading 4"/>
    <w:basedOn w:val="Normal"/>
    <w:next w:val="Normal"/>
    <w:link w:val="Balk4Char"/>
    <w:uiPriority w:val="9"/>
    <w:semiHidden/>
    <w:unhideWhenUsed/>
    <w:qFormat/>
    <w:rsid w:val="003E5812"/>
    <w:pPr>
      <w:pBdr>
        <w:top w:val="dotted" w:sz="6" w:space="2" w:color="4472C4" w:themeColor="accent1"/>
      </w:pBdr>
      <w:spacing w:before="200" w:after="0"/>
      <w:outlineLvl w:val="3"/>
    </w:pPr>
    <w:rPr>
      <w:caps/>
      <w:color w:val="2F5496" w:themeColor="accent1" w:themeShade="BF"/>
      <w:spacing w:val="10"/>
    </w:rPr>
  </w:style>
  <w:style w:type="paragraph" w:styleId="Balk5">
    <w:name w:val="heading 5"/>
    <w:basedOn w:val="Normal"/>
    <w:next w:val="Normal"/>
    <w:link w:val="Balk5Char"/>
    <w:uiPriority w:val="9"/>
    <w:semiHidden/>
    <w:unhideWhenUsed/>
    <w:qFormat/>
    <w:rsid w:val="003E5812"/>
    <w:pPr>
      <w:pBdr>
        <w:bottom w:val="single" w:sz="6" w:space="1" w:color="4472C4" w:themeColor="accent1"/>
      </w:pBdr>
      <w:spacing w:before="200" w:after="0"/>
      <w:outlineLvl w:val="4"/>
    </w:pPr>
    <w:rPr>
      <w:caps/>
      <w:color w:val="2F5496" w:themeColor="accent1" w:themeShade="BF"/>
      <w:spacing w:val="10"/>
    </w:rPr>
  </w:style>
  <w:style w:type="paragraph" w:styleId="Balk6">
    <w:name w:val="heading 6"/>
    <w:basedOn w:val="Normal"/>
    <w:next w:val="Normal"/>
    <w:link w:val="Balk6Char"/>
    <w:uiPriority w:val="9"/>
    <w:semiHidden/>
    <w:unhideWhenUsed/>
    <w:qFormat/>
    <w:rsid w:val="003E5812"/>
    <w:pPr>
      <w:pBdr>
        <w:bottom w:val="dotted" w:sz="6" w:space="1" w:color="4472C4" w:themeColor="accent1"/>
      </w:pBdr>
      <w:spacing w:before="200" w:after="0"/>
      <w:outlineLvl w:val="5"/>
    </w:pPr>
    <w:rPr>
      <w:caps/>
      <w:color w:val="2F5496" w:themeColor="accent1" w:themeShade="BF"/>
      <w:spacing w:val="10"/>
    </w:rPr>
  </w:style>
  <w:style w:type="paragraph" w:styleId="Balk7">
    <w:name w:val="heading 7"/>
    <w:basedOn w:val="Normal"/>
    <w:next w:val="Normal"/>
    <w:link w:val="Balk7Char"/>
    <w:uiPriority w:val="9"/>
    <w:semiHidden/>
    <w:unhideWhenUsed/>
    <w:qFormat/>
    <w:rsid w:val="003E5812"/>
    <w:pPr>
      <w:spacing w:before="200" w:after="0"/>
      <w:outlineLvl w:val="6"/>
    </w:pPr>
    <w:rPr>
      <w:caps/>
      <w:color w:val="2F5496" w:themeColor="accent1" w:themeShade="BF"/>
      <w:spacing w:val="10"/>
    </w:rPr>
  </w:style>
  <w:style w:type="paragraph" w:styleId="Balk8">
    <w:name w:val="heading 8"/>
    <w:basedOn w:val="Normal"/>
    <w:next w:val="Normal"/>
    <w:link w:val="Balk8Char"/>
    <w:uiPriority w:val="9"/>
    <w:semiHidden/>
    <w:unhideWhenUsed/>
    <w:qFormat/>
    <w:rsid w:val="003E5812"/>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3E5812"/>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5812"/>
    <w:rPr>
      <w:caps/>
      <w:color w:val="FFFFFF" w:themeColor="background1"/>
      <w:spacing w:val="15"/>
      <w:sz w:val="22"/>
      <w:szCs w:val="22"/>
      <w:shd w:val="clear" w:color="auto" w:fill="4472C4" w:themeFill="accent1"/>
    </w:rPr>
  </w:style>
  <w:style w:type="character" w:customStyle="1" w:styleId="Balk3Char">
    <w:name w:val="Başlık 3 Char"/>
    <w:basedOn w:val="VarsaylanParagrafYazTipi"/>
    <w:link w:val="Balk3"/>
    <w:uiPriority w:val="9"/>
    <w:semiHidden/>
    <w:rsid w:val="003E5812"/>
    <w:rPr>
      <w:caps/>
      <w:color w:val="1F3763" w:themeColor="accent1" w:themeShade="7F"/>
      <w:spacing w:val="15"/>
    </w:rPr>
  </w:style>
  <w:style w:type="paragraph" w:styleId="NormalWeb">
    <w:name w:val="Normal (Web)"/>
    <w:basedOn w:val="Normal"/>
    <w:uiPriority w:val="99"/>
    <w:semiHidden/>
    <w:unhideWhenUsed/>
    <w:rsid w:val="006E708C"/>
    <w:pPr>
      <w:spacing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3E5812"/>
    <w:rPr>
      <w:b/>
      <w:bCs/>
    </w:rPr>
  </w:style>
  <w:style w:type="character" w:customStyle="1" w:styleId="Balk2Char">
    <w:name w:val="Başlık 2 Char"/>
    <w:basedOn w:val="VarsaylanParagrafYazTipi"/>
    <w:link w:val="Balk2"/>
    <w:uiPriority w:val="9"/>
    <w:semiHidden/>
    <w:rsid w:val="003E5812"/>
    <w:rPr>
      <w:caps/>
      <w:spacing w:val="15"/>
      <w:shd w:val="clear" w:color="auto" w:fill="D9E2F3" w:themeFill="accent1" w:themeFillTint="33"/>
    </w:rPr>
  </w:style>
  <w:style w:type="character" w:customStyle="1" w:styleId="Balk4Char">
    <w:name w:val="Başlık 4 Char"/>
    <w:basedOn w:val="VarsaylanParagrafYazTipi"/>
    <w:link w:val="Balk4"/>
    <w:uiPriority w:val="9"/>
    <w:semiHidden/>
    <w:rsid w:val="003E5812"/>
    <w:rPr>
      <w:caps/>
      <w:color w:val="2F5496" w:themeColor="accent1" w:themeShade="BF"/>
      <w:spacing w:val="10"/>
    </w:rPr>
  </w:style>
  <w:style w:type="character" w:customStyle="1" w:styleId="Balk5Char">
    <w:name w:val="Başlık 5 Char"/>
    <w:basedOn w:val="VarsaylanParagrafYazTipi"/>
    <w:link w:val="Balk5"/>
    <w:uiPriority w:val="9"/>
    <w:semiHidden/>
    <w:rsid w:val="003E5812"/>
    <w:rPr>
      <w:caps/>
      <w:color w:val="2F5496" w:themeColor="accent1" w:themeShade="BF"/>
      <w:spacing w:val="10"/>
    </w:rPr>
  </w:style>
  <w:style w:type="character" w:customStyle="1" w:styleId="Balk6Char">
    <w:name w:val="Başlık 6 Char"/>
    <w:basedOn w:val="VarsaylanParagrafYazTipi"/>
    <w:link w:val="Balk6"/>
    <w:uiPriority w:val="9"/>
    <w:semiHidden/>
    <w:rsid w:val="003E5812"/>
    <w:rPr>
      <w:caps/>
      <w:color w:val="2F5496" w:themeColor="accent1" w:themeShade="BF"/>
      <w:spacing w:val="10"/>
    </w:rPr>
  </w:style>
  <w:style w:type="character" w:customStyle="1" w:styleId="Balk7Char">
    <w:name w:val="Başlık 7 Char"/>
    <w:basedOn w:val="VarsaylanParagrafYazTipi"/>
    <w:link w:val="Balk7"/>
    <w:uiPriority w:val="9"/>
    <w:semiHidden/>
    <w:rsid w:val="003E5812"/>
    <w:rPr>
      <w:caps/>
      <w:color w:val="2F5496" w:themeColor="accent1" w:themeShade="BF"/>
      <w:spacing w:val="10"/>
    </w:rPr>
  </w:style>
  <w:style w:type="character" w:customStyle="1" w:styleId="Balk8Char">
    <w:name w:val="Başlık 8 Char"/>
    <w:basedOn w:val="VarsaylanParagrafYazTipi"/>
    <w:link w:val="Balk8"/>
    <w:uiPriority w:val="9"/>
    <w:semiHidden/>
    <w:rsid w:val="003E5812"/>
    <w:rPr>
      <w:caps/>
      <w:spacing w:val="10"/>
      <w:sz w:val="18"/>
      <w:szCs w:val="18"/>
    </w:rPr>
  </w:style>
  <w:style w:type="character" w:customStyle="1" w:styleId="Balk9Char">
    <w:name w:val="Başlık 9 Char"/>
    <w:basedOn w:val="VarsaylanParagrafYazTipi"/>
    <w:link w:val="Balk9"/>
    <w:uiPriority w:val="9"/>
    <w:semiHidden/>
    <w:rsid w:val="003E5812"/>
    <w:rPr>
      <w:i/>
      <w:iCs/>
      <w:caps/>
      <w:spacing w:val="10"/>
      <w:sz w:val="18"/>
      <w:szCs w:val="18"/>
    </w:rPr>
  </w:style>
  <w:style w:type="paragraph" w:styleId="ResimYazs">
    <w:name w:val="caption"/>
    <w:basedOn w:val="Normal"/>
    <w:next w:val="Normal"/>
    <w:uiPriority w:val="35"/>
    <w:semiHidden/>
    <w:unhideWhenUsed/>
    <w:qFormat/>
    <w:rsid w:val="003E5812"/>
    <w:rPr>
      <w:b/>
      <w:bCs/>
      <w:color w:val="2F5496" w:themeColor="accent1" w:themeShade="BF"/>
      <w:sz w:val="16"/>
      <w:szCs w:val="16"/>
    </w:rPr>
  </w:style>
  <w:style w:type="paragraph" w:styleId="KonuBal">
    <w:name w:val="Title"/>
    <w:basedOn w:val="Normal"/>
    <w:next w:val="Normal"/>
    <w:link w:val="KonuBalChar"/>
    <w:uiPriority w:val="10"/>
    <w:qFormat/>
    <w:rsid w:val="003E581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KonuBalChar">
    <w:name w:val="Konu Başlığı Char"/>
    <w:basedOn w:val="VarsaylanParagrafYazTipi"/>
    <w:link w:val="KonuBal"/>
    <w:uiPriority w:val="10"/>
    <w:rsid w:val="003E5812"/>
    <w:rPr>
      <w:rFonts w:asciiTheme="majorHAnsi" w:eastAsiaTheme="majorEastAsia" w:hAnsiTheme="majorHAnsi" w:cstheme="majorBidi"/>
      <w:caps/>
      <w:color w:val="4472C4" w:themeColor="accent1"/>
      <w:spacing w:val="10"/>
      <w:sz w:val="52"/>
      <w:szCs w:val="52"/>
    </w:rPr>
  </w:style>
  <w:style w:type="paragraph" w:styleId="Altyaz">
    <w:name w:val="Subtitle"/>
    <w:basedOn w:val="Normal"/>
    <w:next w:val="Normal"/>
    <w:link w:val="AltyazChar"/>
    <w:uiPriority w:val="11"/>
    <w:qFormat/>
    <w:rsid w:val="003E5812"/>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3E5812"/>
    <w:rPr>
      <w:caps/>
      <w:color w:val="595959" w:themeColor="text1" w:themeTint="A6"/>
      <w:spacing w:val="10"/>
      <w:sz w:val="21"/>
      <w:szCs w:val="21"/>
    </w:rPr>
  </w:style>
  <w:style w:type="character" w:styleId="Vurgu">
    <w:name w:val="Emphasis"/>
    <w:uiPriority w:val="20"/>
    <w:qFormat/>
    <w:rsid w:val="003E5812"/>
    <w:rPr>
      <w:caps/>
      <w:color w:val="1F3763" w:themeColor="accent1" w:themeShade="7F"/>
      <w:spacing w:val="5"/>
    </w:rPr>
  </w:style>
  <w:style w:type="paragraph" w:styleId="AralkYok">
    <w:name w:val="No Spacing"/>
    <w:uiPriority w:val="1"/>
    <w:qFormat/>
    <w:rsid w:val="003E5812"/>
    <w:pPr>
      <w:spacing w:after="0" w:line="240" w:lineRule="auto"/>
    </w:pPr>
  </w:style>
  <w:style w:type="paragraph" w:styleId="Alnt">
    <w:name w:val="Quote"/>
    <w:basedOn w:val="Normal"/>
    <w:next w:val="Normal"/>
    <w:link w:val="AlntChar"/>
    <w:uiPriority w:val="29"/>
    <w:qFormat/>
    <w:rsid w:val="003E5812"/>
    <w:rPr>
      <w:i/>
      <w:iCs/>
      <w:sz w:val="24"/>
      <w:szCs w:val="24"/>
    </w:rPr>
  </w:style>
  <w:style w:type="character" w:customStyle="1" w:styleId="AlntChar">
    <w:name w:val="Alıntı Char"/>
    <w:basedOn w:val="VarsaylanParagrafYazTipi"/>
    <w:link w:val="Alnt"/>
    <w:uiPriority w:val="29"/>
    <w:rsid w:val="003E5812"/>
    <w:rPr>
      <w:i/>
      <w:iCs/>
      <w:sz w:val="24"/>
      <w:szCs w:val="24"/>
    </w:rPr>
  </w:style>
  <w:style w:type="paragraph" w:styleId="GlAlnt">
    <w:name w:val="Intense Quote"/>
    <w:basedOn w:val="Normal"/>
    <w:next w:val="Normal"/>
    <w:link w:val="GlAlntChar"/>
    <w:uiPriority w:val="30"/>
    <w:qFormat/>
    <w:rsid w:val="003E5812"/>
    <w:pPr>
      <w:spacing w:before="240" w:after="240" w:line="240" w:lineRule="auto"/>
      <w:ind w:left="1080" w:right="1080"/>
      <w:jc w:val="center"/>
    </w:pPr>
    <w:rPr>
      <w:color w:val="4472C4" w:themeColor="accent1"/>
      <w:sz w:val="24"/>
      <w:szCs w:val="24"/>
    </w:rPr>
  </w:style>
  <w:style w:type="character" w:customStyle="1" w:styleId="GlAlntChar">
    <w:name w:val="Güçlü Alıntı Char"/>
    <w:basedOn w:val="VarsaylanParagrafYazTipi"/>
    <w:link w:val="GlAlnt"/>
    <w:uiPriority w:val="30"/>
    <w:rsid w:val="003E5812"/>
    <w:rPr>
      <w:color w:val="4472C4" w:themeColor="accent1"/>
      <w:sz w:val="24"/>
      <w:szCs w:val="24"/>
    </w:rPr>
  </w:style>
  <w:style w:type="character" w:styleId="HafifVurgulama">
    <w:name w:val="Subtle Emphasis"/>
    <w:uiPriority w:val="19"/>
    <w:qFormat/>
    <w:rsid w:val="003E5812"/>
    <w:rPr>
      <w:i/>
      <w:iCs/>
      <w:color w:val="1F3763" w:themeColor="accent1" w:themeShade="7F"/>
    </w:rPr>
  </w:style>
  <w:style w:type="character" w:styleId="GlVurgulama">
    <w:name w:val="Intense Emphasis"/>
    <w:uiPriority w:val="21"/>
    <w:qFormat/>
    <w:rsid w:val="003E5812"/>
    <w:rPr>
      <w:b/>
      <w:bCs/>
      <w:caps/>
      <w:color w:val="1F3763" w:themeColor="accent1" w:themeShade="7F"/>
      <w:spacing w:val="10"/>
    </w:rPr>
  </w:style>
  <w:style w:type="character" w:styleId="HafifBavuru">
    <w:name w:val="Subtle Reference"/>
    <w:uiPriority w:val="31"/>
    <w:qFormat/>
    <w:rsid w:val="003E5812"/>
    <w:rPr>
      <w:b/>
      <w:bCs/>
      <w:color w:val="4472C4" w:themeColor="accent1"/>
    </w:rPr>
  </w:style>
  <w:style w:type="character" w:styleId="GlBavuru">
    <w:name w:val="Intense Reference"/>
    <w:uiPriority w:val="32"/>
    <w:qFormat/>
    <w:rsid w:val="003E5812"/>
    <w:rPr>
      <w:b/>
      <w:bCs/>
      <w:i/>
      <w:iCs/>
      <w:caps/>
      <w:color w:val="4472C4" w:themeColor="accent1"/>
    </w:rPr>
  </w:style>
  <w:style w:type="character" w:styleId="KitapBal">
    <w:name w:val="Book Title"/>
    <w:uiPriority w:val="33"/>
    <w:qFormat/>
    <w:rsid w:val="003E5812"/>
    <w:rPr>
      <w:b/>
      <w:bCs/>
      <w:i/>
      <w:iCs/>
      <w:spacing w:val="0"/>
    </w:rPr>
  </w:style>
  <w:style w:type="paragraph" w:styleId="TBal">
    <w:name w:val="TOC Heading"/>
    <w:basedOn w:val="Balk1"/>
    <w:next w:val="Normal"/>
    <w:uiPriority w:val="39"/>
    <w:semiHidden/>
    <w:unhideWhenUsed/>
    <w:qFormat/>
    <w:rsid w:val="003E581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07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1092</Words>
  <Characters>6228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seheryaba38@gmail.com</cp:lastModifiedBy>
  <cp:revision>2</cp:revision>
  <cp:lastPrinted>2021-12-01T12:27:00Z</cp:lastPrinted>
  <dcterms:created xsi:type="dcterms:W3CDTF">2021-12-06T17:27:00Z</dcterms:created>
  <dcterms:modified xsi:type="dcterms:W3CDTF">2021-12-06T17:27:00Z</dcterms:modified>
</cp:coreProperties>
</file>